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63" w:rsidRPr="00D53FAD" w:rsidRDefault="00C60545" w:rsidP="00C6054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53FAD">
        <w:rPr>
          <w:rFonts w:ascii="Times New Roman" w:hAnsi="Times New Roman" w:cs="Times New Roman"/>
          <w:sz w:val="36"/>
        </w:rPr>
        <w:t>ПЕРЕЧЕНЬ</w:t>
      </w:r>
    </w:p>
    <w:p w:rsidR="00C60545" w:rsidRPr="00D53FAD" w:rsidRDefault="00C60545" w:rsidP="00052458">
      <w:pPr>
        <w:spacing w:after="0"/>
        <w:jc w:val="both"/>
        <w:rPr>
          <w:rFonts w:ascii="Times New Roman" w:hAnsi="Times New Roman" w:cs="Times New Roman"/>
          <w:sz w:val="36"/>
        </w:rPr>
      </w:pPr>
      <w:r w:rsidRPr="00D53FAD">
        <w:rPr>
          <w:rFonts w:ascii="Times New Roman" w:hAnsi="Times New Roman" w:cs="Times New Roman"/>
          <w:sz w:val="36"/>
        </w:rPr>
        <w:t xml:space="preserve">общеобразовательных предметов по выбору на ГИА по образовательным программам основного общего образования, соответствующих профилям обучения на уровне среднего общего образования, результаты которых будут учитываться при комплектовании профильных 10 классов гуманитарного, </w:t>
      </w:r>
      <w:proofErr w:type="spellStart"/>
      <w:proofErr w:type="gramStart"/>
      <w:r w:rsidRPr="00D53FAD">
        <w:rPr>
          <w:rFonts w:ascii="Times New Roman" w:hAnsi="Times New Roman" w:cs="Times New Roman"/>
          <w:sz w:val="36"/>
        </w:rPr>
        <w:t>естественно-научного</w:t>
      </w:r>
      <w:proofErr w:type="spellEnd"/>
      <w:proofErr w:type="gramEnd"/>
      <w:r w:rsidRPr="00D53FAD">
        <w:rPr>
          <w:rFonts w:ascii="Times New Roman" w:hAnsi="Times New Roman" w:cs="Times New Roman"/>
          <w:sz w:val="36"/>
        </w:rPr>
        <w:t xml:space="preserve">, технологического, </w:t>
      </w:r>
      <w:proofErr w:type="spellStart"/>
      <w:r w:rsidRPr="00D53FAD">
        <w:rPr>
          <w:rFonts w:ascii="Times New Roman" w:hAnsi="Times New Roman" w:cs="Times New Roman"/>
          <w:sz w:val="36"/>
        </w:rPr>
        <w:t>социального-экономического</w:t>
      </w:r>
      <w:proofErr w:type="spellEnd"/>
      <w:r w:rsidRPr="00D53FAD">
        <w:rPr>
          <w:rFonts w:ascii="Times New Roman" w:hAnsi="Times New Roman" w:cs="Times New Roman"/>
          <w:sz w:val="36"/>
        </w:rPr>
        <w:t>, универсального профилей</w:t>
      </w:r>
    </w:p>
    <w:tbl>
      <w:tblPr>
        <w:tblStyle w:val="a3"/>
        <w:tblW w:w="0" w:type="auto"/>
        <w:tblLook w:val="04A0"/>
      </w:tblPr>
      <w:tblGrid>
        <w:gridCol w:w="560"/>
        <w:gridCol w:w="3517"/>
        <w:gridCol w:w="5494"/>
      </w:tblGrid>
      <w:tr w:rsidR="00C60545" w:rsidRPr="00D53FAD" w:rsidTr="00D53FAD">
        <w:tc>
          <w:tcPr>
            <w:tcW w:w="560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3517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Профиль обучения</w:t>
            </w:r>
          </w:p>
        </w:tc>
        <w:tc>
          <w:tcPr>
            <w:tcW w:w="5494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Предметы</w:t>
            </w:r>
          </w:p>
        </w:tc>
      </w:tr>
      <w:tr w:rsidR="00C60545" w:rsidRPr="00D53FAD" w:rsidTr="00D53FAD">
        <w:tc>
          <w:tcPr>
            <w:tcW w:w="560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3517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Гуманитарный</w:t>
            </w:r>
          </w:p>
        </w:tc>
        <w:tc>
          <w:tcPr>
            <w:tcW w:w="5494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Обществознание, иностранный язык</w:t>
            </w:r>
          </w:p>
        </w:tc>
      </w:tr>
      <w:tr w:rsidR="00C60545" w:rsidRPr="00D53FAD" w:rsidTr="00D53FAD">
        <w:tc>
          <w:tcPr>
            <w:tcW w:w="560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3517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proofErr w:type="gramStart"/>
            <w:r w:rsidRPr="00D53FAD">
              <w:rPr>
                <w:rFonts w:ascii="Times New Roman" w:hAnsi="Times New Roman" w:cs="Times New Roman"/>
                <w:sz w:val="36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5494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Химия, биология</w:t>
            </w:r>
          </w:p>
        </w:tc>
      </w:tr>
      <w:tr w:rsidR="00C60545" w:rsidRPr="00D53FAD" w:rsidTr="00D53FAD">
        <w:tc>
          <w:tcPr>
            <w:tcW w:w="560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3517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Технологический</w:t>
            </w:r>
          </w:p>
        </w:tc>
        <w:tc>
          <w:tcPr>
            <w:tcW w:w="5494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Физика, информатика и ИКТ</w:t>
            </w:r>
          </w:p>
        </w:tc>
      </w:tr>
      <w:tr w:rsidR="00C60545" w:rsidRPr="00D53FAD" w:rsidTr="00D53FAD">
        <w:tc>
          <w:tcPr>
            <w:tcW w:w="560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3517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Социально-экономический</w:t>
            </w:r>
          </w:p>
        </w:tc>
        <w:tc>
          <w:tcPr>
            <w:tcW w:w="5494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Обществознание, география</w:t>
            </w:r>
          </w:p>
        </w:tc>
      </w:tr>
      <w:tr w:rsidR="00C60545" w:rsidRPr="00D53FAD" w:rsidTr="00D53FAD">
        <w:tc>
          <w:tcPr>
            <w:tcW w:w="560" w:type="dxa"/>
          </w:tcPr>
          <w:p w:rsidR="00C60545" w:rsidRPr="00D53FAD" w:rsidRDefault="00C60545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3517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r w:rsidRPr="00D53FAD">
              <w:rPr>
                <w:rFonts w:ascii="Times New Roman" w:hAnsi="Times New Roman" w:cs="Times New Roman"/>
                <w:sz w:val="36"/>
              </w:rPr>
              <w:t>Универсальный</w:t>
            </w:r>
          </w:p>
        </w:tc>
        <w:tc>
          <w:tcPr>
            <w:tcW w:w="5494" w:type="dxa"/>
          </w:tcPr>
          <w:p w:rsidR="00C60545" w:rsidRPr="00D53FAD" w:rsidRDefault="00052458" w:rsidP="00C60545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 w:rsidRPr="00D53FAD">
              <w:rPr>
                <w:rFonts w:ascii="Times New Roman" w:hAnsi="Times New Roman" w:cs="Times New Roman"/>
                <w:sz w:val="36"/>
                <w:u w:val="single"/>
              </w:rPr>
              <w:t>Любые два учебных предмета из числа учебных предметов</w:t>
            </w:r>
            <w:r w:rsidRPr="00D53FAD">
              <w:rPr>
                <w:rFonts w:ascii="Times New Roman" w:hAnsi="Times New Roman" w:cs="Times New Roman"/>
                <w:sz w:val="36"/>
              </w:rPr>
              <w:t>: физика, химия, биология, литература, география, история, обществознание, иностранный язык, информатика и ИКТ</w:t>
            </w:r>
            <w:proofErr w:type="gramEnd"/>
          </w:p>
        </w:tc>
      </w:tr>
    </w:tbl>
    <w:p w:rsidR="00C60545" w:rsidRDefault="00C60545" w:rsidP="00C60545">
      <w:pPr>
        <w:spacing w:after="0"/>
        <w:rPr>
          <w:rFonts w:ascii="Times New Roman" w:hAnsi="Times New Roman" w:cs="Times New Roman"/>
          <w:sz w:val="24"/>
        </w:rPr>
      </w:pPr>
    </w:p>
    <w:p w:rsidR="00762FE5" w:rsidRPr="00C60545" w:rsidRDefault="00762FE5" w:rsidP="006000B3">
      <w:pPr>
        <w:spacing w:after="0"/>
        <w:rPr>
          <w:rFonts w:ascii="Times New Roman" w:hAnsi="Times New Roman" w:cs="Times New Roman"/>
          <w:sz w:val="24"/>
        </w:rPr>
      </w:pPr>
    </w:p>
    <w:sectPr w:rsidR="00762FE5" w:rsidRPr="00C60545" w:rsidSect="00D7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0545"/>
    <w:rsid w:val="00052458"/>
    <w:rsid w:val="004F6741"/>
    <w:rsid w:val="006000B3"/>
    <w:rsid w:val="00762FE5"/>
    <w:rsid w:val="00C60545"/>
    <w:rsid w:val="00D53FAD"/>
    <w:rsid w:val="00D7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5</cp:revision>
  <cp:lastPrinted>2019-01-09T12:30:00Z</cp:lastPrinted>
  <dcterms:created xsi:type="dcterms:W3CDTF">2019-01-09T11:29:00Z</dcterms:created>
  <dcterms:modified xsi:type="dcterms:W3CDTF">2019-01-11T06:02:00Z</dcterms:modified>
</cp:coreProperties>
</file>